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388" w:rsidRPr="00FA1388" w:rsidRDefault="00FA1388" w:rsidP="00FA1388">
      <w:pPr>
        <w:spacing w:after="210" w:line="240" w:lineRule="auto"/>
        <w:rPr>
          <w:rFonts w:ascii="Arial" w:eastAsia="Times New Roman" w:hAnsi="Arial" w:cs="Arial"/>
          <w:color w:val="000000"/>
          <w:sz w:val="21"/>
          <w:szCs w:val="21"/>
        </w:rPr>
      </w:pPr>
      <w:r w:rsidRPr="00FA1388">
        <w:rPr>
          <w:rFonts w:ascii="Arial" w:eastAsia="Times New Roman" w:hAnsi="Arial" w:cs="Arial"/>
          <w:color w:val="0000FF"/>
          <w:sz w:val="21"/>
          <w:szCs w:val="21"/>
        </w:rPr>
        <w:t xml:space="preserve">ONLINE </w:t>
      </w:r>
      <w:proofErr w:type="gramStart"/>
      <w:r w:rsidRPr="00FA1388">
        <w:rPr>
          <w:rFonts w:ascii="Arial" w:eastAsia="Times New Roman" w:hAnsi="Arial" w:cs="Arial"/>
          <w:color w:val="0000FF"/>
          <w:sz w:val="21"/>
          <w:szCs w:val="21"/>
        </w:rPr>
        <w:t>CME  ...</w:t>
      </w:r>
      <w:proofErr w:type="gramEnd"/>
      <w:r w:rsidRPr="00FA1388">
        <w:rPr>
          <w:rFonts w:ascii="Arial" w:eastAsia="Times New Roman" w:hAnsi="Arial" w:cs="Arial"/>
          <w:color w:val="0000FF"/>
          <w:sz w:val="21"/>
          <w:szCs w:val="21"/>
        </w:rPr>
        <w:t xml:space="preserve"> read more</w:t>
      </w:r>
    </w:p>
    <w:p w:rsidR="00FA1388" w:rsidRPr="00FA1388" w:rsidRDefault="00FA1388" w:rsidP="00FA1388">
      <w:pPr>
        <w:spacing w:after="210" w:line="240" w:lineRule="auto"/>
        <w:rPr>
          <w:rFonts w:ascii="Arial" w:eastAsia="Times New Roman" w:hAnsi="Arial" w:cs="Arial"/>
          <w:color w:val="000000"/>
          <w:sz w:val="21"/>
          <w:szCs w:val="21"/>
        </w:rPr>
      </w:pPr>
      <w:r w:rsidRPr="00FA1388">
        <w:rPr>
          <w:rFonts w:ascii="Arial" w:eastAsia="Times New Roman" w:hAnsi="Arial" w:cs="Arial"/>
          <w:color w:val="000000"/>
          <w:sz w:val="21"/>
          <w:szCs w:val="21"/>
        </w:rPr>
        <w:t xml:space="preserve">Our 2016 and 2017 Matthew </w:t>
      </w:r>
      <w:proofErr w:type="spellStart"/>
      <w:r w:rsidRPr="00FA1388">
        <w:rPr>
          <w:rFonts w:ascii="Arial" w:eastAsia="Times New Roman" w:hAnsi="Arial" w:cs="Arial"/>
          <w:color w:val="000000"/>
          <w:sz w:val="21"/>
          <w:szCs w:val="21"/>
        </w:rPr>
        <w:t>Bulfin</w:t>
      </w:r>
      <w:proofErr w:type="spellEnd"/>
      <w:r w:rsidRPr="00FA1388">
        <w:rPr>
          <w:rFonts w:ascii="Arial" w:eastAsia="Times New Roman" w:hAnsi="Arial" w:cs="Arial"/>
          <w:color w:val="000000"/>
          <w:sz w:val="21"/>
          <w:szCs w:val="21"/>
        </w:rPr>
        <w:t xml:space="preserve"> Educational Conferences</w:t>
      </w:r>
      <w:bookmarkStart w:id="0" w:name="_GoBack"/>
      <w:bookmarkEnd w:id="0"/>
      <w:r w:rsidRPr="00FA1388">
        <w:rPr>
          <w:rFonts w:ascii="Arial" w:eastAsia="Times New Roman" w:hAnsi="Arial" w:cs="Arial"/>
          <w:color w:val="000000"/>
          <w:sz w:val="21"/>
          <w:szCs w:val="21"/>
        </w:rPr>
        <w:t xml:space="preserve"> had outstanding speakers with vitally important topics for any pro-life medical professional. </w:t>
      </w:r>
    </w:p>
    <w:p w:rsidR="00FA1388" w:rsidRPr="00FA1388" w:rsidRDefault="00FA1388" w:rsidP="00FA1388">
      <w:pPr>
        <w:spacing w:after="210" w:line="240" w:lineRule="auto"/>
        <w:rPr>
          <w:rFonts w:ascii="Arial" w:eastAsia="Times New Roman" w:hAnsi="Arial" w:cs="Arial"/>
          <w:color w:val="000000"/>
          <w:sz w:val="21"/>
          <w:szCs w:val="21"/>
        </w:rPr>
      </w:pPr>
      <w:r w:rsidRPr="00FA1388">
        <w:rPr>
          <w:rFonts w:ascii="Arial" w:eastAsia="Times New Roman" w:hAnsi="Arial" w:cs="Arial"/>
          <w:color w:val="000000"/>
          <w:sz w:val="21"/>
          <w:szCs w:val="21"/>
        </w:rPr>
        <w:t>The conference brochures from </w:t>
      </w:r>
      <w:hyperlink r:id="rId4" w:tgtFrame="_blank" w:history="1">
        <w:r w:rsidRPr="00FA1388">
          <w:rPr>
            <w:rFonts w:ascii="Arial" w:eastAsia="Times New Roman" w:hAnsi="Arial" w:cs="Arial"/>
            <w:color w:val="0000FF"/>
            <w:sz w:val="21"/>
            <w:szCs w:val="21"/>
            <w:u w:val="single"/>
          </w:rPr>
          <w:t>2016</w:t>
        </w:r>
      </w:hyperlink>
      <w:r w:rsidRPr="00FA1388">
        <w:rPr>
          <w:rFonts w:ascii="Arial" w:eastAsia="Times New Roman" w:hAnsi="Arial" w:cs="Arial"/>
          <w:color w:val="000000"/>
          <w:sz w:val="21"/>
          <w:szCs w:val="21"/>
        </w:rPr>
        <w:t>and </w:t>
      </w:r>
      <w:hyperlink r:id="rId5" w:tgtFrame="_blank" w:history="1">
        <w:r w:rsidRPr="00FA1388">
          <w:rPr>
            <w:rFonts w:ascii="Arial" w:eastAsia="Times New Roman" w:hAnsi="Arial" w:cs="Arial"/>
            <w:color w:val="0000FF"/>
            <w:sz w:val="21"/>
            <w:szCs w:val="21"/>
            <w:u w:val="single"/>
          </w:rPr>
          <w:t>2017</w:t>
        </w:r>
      </w:hyperlink>
      <w:r w:rsidRPr="00FA1388">
        <w:rPr>
          <w:rFonts w:ascii="Arial" w:eastAsia="Times New Roman" w:hAnsi="Arial" w:cs="Arial"/>
          <w:color w:val="000000"/>
          <w:sz w:val="21"/>
          <w:szCs w:val="21"/>
        </w:rPr>
        <w:t>demonstrate the outstanding quality of our speakers.</w:t>
      </w:r>
    </w:p>
    <w:p w:rsidR="00FA1388" w:rsidRPr="00FA1388" w:rsidRDefault="00FA1388" w:rsidP="00FA1388">
      <w:pPr>
        <w:spacing w:after="210" w:line="240" w:lineRule="auto"/>
        <w:rPr>
          <w:rFonts w:ascii="Arial" w:eastAsia="Times New Roman" w:hAnsi="Arial" w:cs="Arial"/>
          <w:color w:val="000000"/>
          <w:sz w:val="21"/>
          <w:szCs w:val="21"/>
        </w:rPr>
      </w:pPr>
      <w:r w:rsidRPr="00FA1388">
        <w:rPr>
          <w:rFonts w:ascii="Arial" w:eastAsia="Times New Roman" w:hAnsi="Arial" w:cs="Arial"/>
          <w:color w:val="000000"/>
          <w:sz w:val="21"/>
          <w:szCs w:val="21"/>
        </w:rPr>
        <w:t xml:space="preserve">The presentations from many of our speakers have also been published </w:t>
      </w:r>
      <w:proofErr w:type="spellStart"/>
      <w:r w:rsidRPr="00FA1388">
        <w:rPr>
          <w:rFonts w:ascii="Arial" w:eastAsia="Times New Roman" w:hAnsi="Arial" w:cs="Arial"/>
          <w:color w:val="000000"/>
          <w:sz w:val="21"/>
          <w:szCs w:val="21"/>
        </w:rPr>
        <w:t>in</w:t>
      </w:r>
      <w:hyperlink r:id="rId6" w:tgtFrame="_blank" w:history="1">
        <w:r w:rsidRPr="00FA1388">
          <w:rPr>
            <w:rFonts w:ascii="Arial" w:eastAsia="Times New Roman" w:hAnsi="Arial" w:cs="Arial"/>
            <w:color w:val="0000FF"/>
            <w:sz w:val="21"/>
            <w:szCs w:val="21"/>
            <w:u w:val="single"/>
          </w:rPr>
          <w:t>Issues</w:t>
        </w:r>
        <w:proofErr w:type="spellEnd"/>
        <w:r w:rsidRPr="00FA1388">
          <w:rPr>
            <w:rFonts w:ascii="Arial" w:eastAsia="Times New Roman" w:hAnsi="Arial" w:cs="Arial"/>
            <w:color w:val="0000FF"/>
            <w:sz w:val="21"/>
            <w:szCs w:val="21"/>
            <w:u w:val="single"/>
          </w:rPr>
          <w:t xml:space="preserve"> in Law and </w:t>
        </w:r>
        <w:proofErr w:type="gramStart"/>
        <w:r w:rsidRPr="00FA1388">
          <w:rPr>
            <w:rFonts w:ascii="Arial" w:eastAsia="Times New Roman" w:hAnsi="Arial" w:cs="Arial"/>
            <w:color w:val="0000FF"/>
            <w:sz w:val="21"/>
            <w:szCs w:val="21"/>
            <w:u w:val="single"/>
          </w:rPr>
          <w:t>Medicine  2016</w:t>
        </w:r>
        <w:proofErr w:type="gramEnd"/>
        <w:r w:rsidRPr="00FA1388">
          <w:rPr>
            <w:rFonts w:ascii="Arial" w:eastAsia="Times New Roman" w:hAnsi="Arial" w:cs="Arial"/>
            <w:color w:val="0000FF"/>
            <w:sz w:val="21"/>
            <w:szCs w:val="21"/>
            <w:u w:val="single"/>
          </w:rPr>
          <w:t xml:space="preserve"> and 2017.</w:t>
        </w:r>
      </w:hyperlink>
    </w:p>
    <w:p w:rsidR="00FA1388" w:rsidRPr="00FA1388" w:rsidRDefault="00FA1388" w:rsidP="00FA1388">
      <w:pPr>
        <w:spacing w:after="210" w:line="240" w:lineRule="auto"/>
        <w:rPr>
          <w:rFonts w:ascii="Arial" w:eastAsia="Times New Roman" w:hAnsi="Arial" w:cs="Arial"/>
          <w:color w:val="000000"/>
          <w:sz w:val="21"/>
          <w:szCs w:val="21"/>
        </w:rPr>
      </w:pPr>
      <w:r w:rsidRPr="00FA1388">
        <w:rPr>
          <w:rFonts w:ascii="Arial" w:eastAsia="Times New Roman" w:hAnsi="Arial" w:cs="Arial"/>
          <w:color w:val="000000"/>
          <w:sz w:val="21"/>
          <w:szCs w:val="21"/>
        </w:rPr>
        <w:t xml:space="preserve"> We plan to make some of these conference presentations available as online CME.  We have some funding to start this project.  However, enduring CME accreditation is not cheap.  So, if you would like to help us make this project </w:t>
      </w:r>
      <w:proofErr w:type="gramStart"/>
      <w:r w:rsidRPr="00FA1388">
        <w:rPr>
          <w:rFonts w:ascii="Arial" w:eastAsia="Times New Roman" w:hAnsi="Arial" w:cs="Arial"/>
          <w:color w:val="000000"/>
          <w:sz w:val="21"/>
          <w:szCs w:val="21"/>
        </w:rPr>
        <w:t>happen,  please</w:t>
      </w:r>
      <w:proofErr w:type="gramEnd"/>
      <w:r w:rsidRPr="00FA1388">
        <w:rPr>
          <w:rFonts w:ascii="Arial" w:eastAsia="Times New Roman" w:hAnsi="Arial" w:cs="Arial"/>
          <w:color w:val="000000"/>
          <w:sz w:val="21"/>
          <w:szCs w:val="21"/>
        </w:rPr>
        <w:t>  </w:t>
      </w:r>
      <w:hyperlink r:id="rId7" w:tgtFrame="_blank" w:history="1">
        <w:r w:rsidRPr="00FA1388">
          <w:rPr>
            <w:rFonts w:ascii="Arial" w:eastAsia="Times New Roman" w:hAnsi="Arial" w:cs="Arial"/>
            <w:color w:val="0000FF"/>
            <w:sz w:val="21"/>
            <w:szCs w:val="21"/>
            <w:u w:val="single"/>
          </w:rPr>
          <w:t>Donate here</w:t>
        </w:r>
      </w:hyperlink>
      <w:r w:rsidRPr="00FA1388">
        <w:rPr>
          <w:rFonts w:ascii="Arial" w:eastAsia="Times New Roman" w:hAnsi="Arial" w:cs="Arial"/>
          <w:color w:val="000000"/>
          <w:sz w:val="21"/>
          <w:szCs w:val="21"/>
        </w:rPr>
        <w:t> </w:t>
      </w:r>
    </w:p>
    <w:p w:rsidR="00D01FD0" w:rsidRPr="00FA1388" w:rsidRDefault="00FA1388" w:rsidP="00FA1388">
      <w:r w:rsidRPr="00FA1388">
        <w:rPr>
          <w:rFonts w:ascii="Times New Roman" w:eastAsia="Times New Roman" w:hAnsi="Times New Roman" w:cs="Times New Roman"/>
          <w:sz w:val="24"/>
          <w:szCs w:val="24"/>
        </w:rPr>
        <w:t> </w:t>
      </w:r>
    </w:p>
    <w:sectPr w:rsidR="00D01FD0" w:rsidRPr="00FA1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88"/>
    <w:rsid w:val="00D01FD0"/>
    <w:rsid w:val="00FA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99E6"/>
  <w15:chartTrackingRefBased/>
  <w15:docId w15:val="{6E5070C1-868C-43E4-8048-B12F183B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4097">
      <w:bodyDiv w:val="1"/>
      <w:marLeft w:val="0"/>
      <w:marRight w:val="0"/>
      <w:marTop w:val="0"/>
      <w:marBottom w:val="0"/>
      <w:divBdr>
        <w:top w:val="none" w:sz="0" w:space="0" w:color="auto"/>
        <w:left w:val="none" w:sz="0" w:space="0" w:color="auto"/>
        <w:bottom w:val="none" w:sz="0" w:space="0" w:color="auto"/>
        <w:right w:val="none" w:sz="0" w:space="0" w:color="auto"/>
      </w:divBdr>
    </w:div>
    <w:div w:id="137824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aplog.wildapricot.org/don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suesinlawandmedicine.com/issues/" TargetMode="External"/><Relationship Id="rId5" Type="http://schemas.openxmlformats.org/officeDocument/2006/relationships/hyperlink" Target="http://conference.aaplog.org/" TargetMode="External"/><Relationship Id="rId4" Type="http://schemas.openxmlformats.org/officeDocument/2006/relationships/hyperlink" Target="https://aaplog.wildapricot.org/resources/Documents/2016%20-%20SMALL%20FINAL%20MBEC%20Program.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Harrison</dc:creator>
  <cp:keywords/>
  <dc:description/>
  <cp:lastModifiedBy>Donna Harrison</cp:lastModifiedBy>
  <cp:revision>1</cp:revision>
  <dcterms:created xsi:type="dcterms:W3CDTF">2017-11-01T16:37:00Z</dcterms:created>
  <dcterms:modified xsi:type="dcterms:W3CDTF">2017-11-01T16:47:00Z</dcterms:modified>
</cp:coreProperties>
</file>